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83E" w:rsidRDefault="00C5483E" w:rsidP="00AC02B4">
      <w:pPr>
        <w:spacing w:line="360" w:lineRule="auto"/>
        <w:jc w:val="center"/>
        <w:rPr>
          <w:b/>
        </w:rPr>
      </w:pPr>
      <w:bookmarkStart w:id="0" w:name="_GoBack"/>
      <w:bookmarkEnd w:id="0"/>
    </w:p>
    <w:p w:rsidR="00AC02B4" w:rsidRDefault="00AC02B4" w:rsidP="00AC02B4">
      <w:pPr>
        <w:spacing w:line="360" w:lineRule="auto"/>
        <w:jc w:val="center"/>
        <w:rPr>
          <w:b/>
        </w:rPr>
      </w:pPr>
      <w:r w:rsidRPr="0040649D">
        <w:rPr>
          <w:b/>
        </w:rPr>
        <w:t>AVISO SUSPENSÃO DE LICITAÇÃO</w:t>
      </w:r>
    </w:p>
    <w:p w:rsidR="00AC02B4" w:rsidRDefault="00AC02B4" w:rsidP="00AC02B4">
      <w:pPr>
        <w:spacing w:line="360" w:lineRule="auto"/>
        <w:jc w:val="center"/>
        <w:rPr>
          <w:b/>
        </w:rPr>
      </w:pPr>
    </w:p>
    <w:p w:rsidR="00AC02B4" w:rsidRPr="0040649D" w:rsidRDefault="00AC02B4" w:rsidP="00AC02B4">
      <w:pPr>
        <w:spacing w:line="360" w:lineRule="auto"/>
        <w:jc w:val="center"/>
        <w:rPr>
          <w:b/>
        </w:rPr>
      </w:pPr>
    </w:p>
    <w:p w:rsidR="00AC02B4" w:rsidRPr="0040649D" w:rsidRDefault="00AC02B4" w:rsidP="00AC02B4">
      <w:pPr>
        <w:spacing w:line="360" w:lineRule="auto"/>
        <w:jc w:val="center"/>
        <w:rPr>
          <w:b/>
        </w:rPr>
      </w:pPr>
      <w:r w:rsidRPr="0040649D">
        <w:rPr>
          <w:b/>
        </w:rPr>
        <w:t>PREGÃO PRESENCIAL</w:t>
      </w:r>
      <w:r>
        <w:rPr>
          <w:b/>
        </w:rPr>
        <w:t xml:space="preserve"> </w:t>
      </w:r>
      <w:r w:rsidRPr="0040649D">
        <w:rPr>
          <w:b/>
        </w:rPr>
        <w:t>Nº 05/2018</w:t>
      </w:r>
    </w:p>
    <w:p w:rsidR="00AC02B4" w:rsidRDefault="00AC02B4" w:rsidP="00AC02B4">
      <w:pPr>
        <w:spacing w:line="360" w:lineRule="auto"/>
        <w:ind w:firstLine="3402"/>
        <w:jc w:val="both"/>
      </w:pPr>
    </w:p>
    <w:p w:rsidR="00AC02B4" w:rsidRDefault="00AC02B4" w:rsidP="00AC02B4">
      <w:pPr>
        <w:spacing w:line="360" w:lineRule="auto"/>
        <w:ind w:firstLine="3402"/>
        <w:jc w:val="both"/>
      </w:pPr>
    </w:p>
    <w:p w:rsidR="00C5483E" w:rsidRDefault="00C5483E" w:rsidP="00AC02B4">
      <w:pPr>
        <w:spacing w:line="360" w:lineRule="auto"/>
        <w:ind w:firstLine="3402"/>
        <w:jc w:val="both"/>
      </w:pPr>
    </w:p>
    <w:p w:rsidR="00AC02B4" w:rsidRDefault="00AC02B4" w:rsidP="00AC02B4">
      <w:pPr>
        <w:spacing w:line="360" w:lineRule="auto"/>
        <w:ind w:firstLine="3402"/>
        <w:jc w:val="both"/>
        <w:rPr>
          <w:bCs/>
        </w:rPr>
      </w:pPr>
      <w:r w:rsidRPr="0040649D">
        <w:t xml:space="preserve">COMUNICAMOS que está suspenso o Pregão Presencial nº 05/2018, </w:t>
      </w:r>
      <w:r w:rsidRPr="0040649D">
        <w:rPr>
          <w:bCs/>
        </w:rPr>
        <w:t xml:space="preserve">Edital nº 05/18 - Processo de Compras nº 020/18 desta edilidade, localizado na Rua Ver. José Barbosa de Araújo nº 267, estacionamento, Vl. Virgínia, Itaquaquecetuba, SP – da data </w:t>
      </w:r>
      <w:r w:rsidRPr="0040649D">
        <w:rPr>
          <w:b/>
          <w:bCs/>
        </w:rPr>
        <w:t xml:space="preserve">27 de setembro de 2018, tendo como objeto: </w:t>
      </w:r>
      <w:r w:rsidRPr="0040649D">
        <w:rPr>
          <w:b/>
          <w:bCs/>
          <w:i/>
        </w:rPr>
        <w:t>aquisição de equipamentos e materiais de hardware e periféricos de informática para compor e atualizar TI e microcomputadores, para serem utilizadas nos Departamentos e Gabinetes desta Casa de Leis</w:t>
      </w:r>
      <w:r w:rsidRPr="0040649D">
        <w:t xml:space="preserve">, para readequação do Termo de Referência, para uma possível alteração de itens. A nova data da seção pública será informada através dos mesmos meios de divulgação utilizados anteriormente. </w:t>
      </w:r>
      <w:r w:rsidRPr="0040649D">
        <w:rPr>
          <w:bCs/>
        </w:rPr>
        <w:t xml:space="preserve">Para maiores informações estão disponíveis os seguintes telefones: (11) 4646-4977 / 4646-4537 ou 9 9285-5553 / 4646-4538. Email: </w:t>
      </w:r>
      <w:hyperlink r:id="rId8" w:history="1">
        <w:r w:rsidRPr="0040649D">
          <w:rPr>
            <w:rStyle w:val="Hyperlink"/>
            <w:bCs/>
          </w:rPr>
          <w:t>licitação@camaraitaquaquecetuba.sp.gov.br</w:t>
        </w:r>
      </w:hyperlink>
      <w:r w:rsidRPr="0040649D">
        <w:rPr>
          <w:bCs/>
        </w:rPr>
        <w:t xml:space="preserve">. </w:t>
      </w:r>
    </w:p>
    <w:p w:rsidR="00AC02B4" w:rsidRDefault="00AC02B4" w:rsidP="00AC02B4">
      <w:pPr>
        <w:spacing w:line="360" w:lineRule="auto"/>
        <w:ind w:firstLine="3402"/>
        <w:jc w:val="both"/>
        <w:rPr>
          <w:bCs/>
        </w:rPr>
      </w:pPr>
    </w:p>
    <w:p w:rsidR="00C5483E" w:rsidRDefault="00C5483E" w:rsidP="00AC02B4">
      <w:pPr>
        <w:spacing w:line="360" w:lineRule="auto"/>
        <w:ind w:firstLine="3402"/>
        <w:jc w:val="both"/>
        <w:rPr>
          <w:bCs/>
        </w:rPr>
      </w:pPr>
    </w:p>
    <w:p w:rsidR="00AC02B4" w:rsidRPr="0040649D" w:rsidRDefault="00AC02B4" w:rsidP="00AC02B4">
      <w:pPr>
        <w:spacing w:line="360" w:lineRule="auto"/>
        <w:ind w:firstLine="3402"/>
        <w:jc w:val="both"/>
        <w:rPr>
          <w:bCs/>
        </w:rPr>
      </w:pPr>
      <w:r w:rsidRPr="0040649D">
        <w:rPr>
          <w:bCs/>
        </w:rPr>
        <w:t xml:space="preserve">Itaquaquecetuba, 26 de setembro de 2018. </w:t>
      </w:r>
    </w:p>
    <w:p w:rsidR="00181827" w:rsidRPr="00D22C0C" w:rsidRDefault="00181827" w:rsidP="00AC02B4">
      <w:pPr>
        <w:pStyle w:val="Standard"/>
        <w:spacing w:line="360" w:lineRule="auto"/>
        <w:rPr>
          <w:rFonts w:cs="Times New Roman"/>
        </w:rPr>
      </w:pPr>
    </w:p>
    <w:p w:rsidR="00181827" w:rsidRPr="00D22C0C" w:rsidRDefault="00181827" w:rsidP="00AC02B4">
      <w:pPr>
        <w:pStyle w:val="Standard"/>
        <w:spacing w:line="360" w:lineRule="auto"/>
        <w:rPr>
          <w:rFonts w:cs="Times New Roman"/>
        </w:rPr>
      </w:pPr>
    </w:p>
    <w:p w:rsidR="00AC02B4" w:rsidRDefault="00AC02B4" w:rsidP="00AC02B4">
      <w:pPr>
        <w:suppressAutoHyphens/>
        <w:autoSpaceDE w:val="0"/>
        <w:spacing w:line="360" w:lineRule="auto"/>
        <w:jc w:val="center"/>
        <w:rPr>
          <w:bCs/>
        </w:rPr>
      </w:pPr>
      <w:r w:rsidRPr="0040649D">
        <w:rPr>
          <w:bCs/>
        </w:rPr>
        <w:t>WI</w:t>
      </w:r>
      <w:r w:rsidR="00C5483E">
        <w:rPr>
          <w:bCs/>
        </w:rPr>
        <w:t>LSON RIBEIRO DA COSTA</w:t>
      </w:r>
    </w:p>
    <w:p w:rsidR="00BD4435" w:rsidRPr="00AC02B4" w:rsidRDefault="00AC02B4" w:rsidP="00AC02B4">
      <w:pPr>
        <w:suppressAutoHyphens/>
        <w:autoSpaceDE w:val="0"/>
        <w:spacing w:line="360" w:lineRule="auto"/>
        <w:jc w:val="center"/>
        <w:rPr>
          <w:b/>
        </w:rPr>
      </w:pPr>
      <w:r w:rsidRPr="00AC02B4">
        <w:rPr>
          <w:b/>
          <w:bCs/>
        </w:rPr>
        <w:t>PREGOEIRO OFICIAL.</w:t>
      </w:r>
    </w:p>
    <w:sectPr w:rsidR="00BD4435" w:rsidRPr="00AC02B4" w:rsidSect="00553640">
      <w:headerReference w:type="default" r:id="rId9"/>
      <w:footerReference w:type="default" r:id="rId10"/>
      <w:pgSz w:w="12240" w:h="15840"/>
      <w:pgMar w:top="2268" w:right="1467" w:bottom="426" w:left="1985" w:header="709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09D" w:rsidRDefault="0046009D">
      <w:r>
        <w:separator/>
      </w:r>
    </w:p>
  </w:endnote>
  <w:endnote w:type="continuationSeparator" w:id="0">
    <w:p w:rsidR="0046009D" w:rsidRDefault="00460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837" w:rsidRDefault="00483837" w:rsidP="00553640">
    <w:pPr>
      <w:pStyle w:val="Rodap"/>
      <w:jc w:val="center"/>
    </w:pPr>
    <w:r>
      <w:fldChar w:fldCharType="begin"/>
    </w:r>
    <w:r>
      <w:instrText>PAGE   \* MERGEFORMAT</w:instrText>
    </w:r>
    <w:r>
      <w:fldChar w:fldCharType="separate"/>
    </w:r>
    <w:r w:rsidR="00F9750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09D" w:rsidRDefault="0046009D">
      <w:r>
        <w:separator/>
      </w:r>
    </w:p>
  </w:footnote>
  <w:footnote w:type="continuationSeparator" w:id="0">
    <w:p w:rsidR="0046009D" w:rsidRDefault="004600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3640" w:rsidRDefault="00AC02B4">
    <w:pPr>
      <w:pStyle w:val="Cabealho"/>
    </w:pPr>
    <w:r>
      <w:rPr>
        <w:rFonts w:ascii="Verdana" w:hAnsi="Verdana"/>
        <w:b/>
        <w:noProof/>
        <w:sz w:val="34"/>
        <w:szCs w:val="34"/>
      </w:rPr>
      <w:drawing>
        <wp:anchor distT="0" distB="0" distL="114300" distR="114300" simplePos="0" relativeHeight="251659264" behindDoc="0" locked="0" layoutInCell="1" allowOverlap="1" wp14:anchorId="57FC1DD5" wp14:editId="7E11600C">
          <wp:simplePos x="0" y="0"/>
          <wp:positionH relativeFrom="column">
            <wp:posOffset>-464820</wp:posOffset>
          </wp:positionH>
          <wp:positionV relativeFrom="paragraph">
            <wp:posOffset>-213360</wp:posOffset>
          </wp:positionV>
          <wp:extent cx="6477635" cy="1459865"/>
          <wp:effectExtent l="0" t="0" r="0" b="6985"/>
          <wp:wrapSquare wrapText="bothSides"/>
          <wp:docPr id="2" name="Imagem 2" descr="TIMBRE OFICIAL CMI ATUALIZ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MBRE OFICIAL CMI ATUALIZA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635" cy="1459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507"/>
    <w:rsid w:val="00005A54"/>
    <w:rsid w:val="00013B1C"/>
    <w:rsid w:val="00073C19"/>
    <w:rsid w:val="00086CC2"/>
    <w:rsid w:val="000A66A6"/>
    <w:rsid w:val="000C2CEE"/>
    <w:rsid w:val="00117319"/>
    <w:rsid w:val="00157B5A"/>
    <w:rsid w:val="00161AB2"/>
    <w:rsid w:val="00176646"/>
    <w:rsid w:val="00181827"/>
    <w:rsid w:val="00183C22"/>
    <w:rsid w:val="001A52A7"/>
    <w:rsid w:val="001A5CE1"/>
    <w:rsid w:val="0023640F"/>
    <w:rsid w:val="00261832"/>
    <w:rsid w:val="002A1466"/>
    <w:rsid w:val="002B3F2D"/>
    <w:rsid w:val="002C0CCA"/>
    <w:rsid w:val="002F03EC"/>
    <w:rsid w:val="002F5AF2"/>
    <w:rsid w:val="00322FB2"/>
    <w:rsid w:val="003B6938"/>
    <w:rsid w:val="003B6D7F"/>
    <w:rsid w:val="0040421B"/>
    <w:rsid w:val="004279FC"/>
    <w:rsid w:val="0046009D"/>
    <w:rsid w:val="00483837"/>
    <w:rsid w:val="00492680"/>
    <w:rsid w:val="004954FE"/>
    <w:rsid w:val="004A3AA3"/>
    <w:rsid w:val="00537DCB"/>
    <w:rsid w:val="00553640"/>
    <w:rsid w:val="005564EA"/>
    <w:rsid w:val="005576E0"/>
    <w:rsid w:val="0056163C"/>
    <w:rsid w:val="00565026"/>
    <w:rsid w:val="005A19A6"/>
    <w:rsid w:val="005D7864"/>
    <w:rsid w:val="0064145D"/>
    <w:rsid w:val="00654008"/>
    <w:rsid w:val="00657819"/>
    <w:rsid w:val="00677FF1"/>
    <w:rsid w:val="006D301A"/>
    <w:rsid w:val="00707913"/>
    <w:rsid w:val="00716B96"/>
    <w:rsid w:val="0072184E"/>
    <w:rsid w:val="0074589E"/>
    <w:rsid w:val="0077096B"/>
    <w:rsid w:val="00786F70"/>
    <w:rsid w:val="00793CE6"/>
    <w:rsid w:val="007F31E4"/>
    <w:rsid w:val="00845DC5"/>
    <w:rsid w:val="0087082A"/>
    <w:rsid w:val="00886CBF"/>
    <w:rsid w:val="00891752"/>
    <w:rsid w:val="008A0727"/>
    <w:rsid w:val="008C027B"/>
    <w:rsid w:val="008D7373"/>
    <w:rsid w:val="00914325"/>
    <w:rsid w:val="00925FC9"/>
    <w:rsid w:val="0094508B"/>
    <w:rsid w:val="00997406"/>
    <w:rsid w:val="009B0DF1"/>
    <w:rsid w:val="009B1EC4"/>
    <w:rsid w:val="00A03731"/>
    <w:rsid w:val="00A13EAC"/>
    <w:rsid w:val="00A5677E"/>
    <w:rsid w:val="00A6063B"/>
    <w:rsid w:val="00AA1E09"/>
    <w:rsid w:val="00AC02B4"/>
    <w:rsid w:val="00AF4976"/>
    <w:rsid w:val="00B026E5"/>
    <w:rsid w:val="00B166E7"/>
    <w:rsid w:val="00B47D4F"/>
    <w:rsid w:val="00BA2AEB"/>
    <w:rsid w:val="00BA7A22"/>
    <w:rsid w:val="00BB704F"/>
    <w:rsid w:val="00BD3061"/>
    <w:rsid w:val="00BD4435"/>
    <w:rsid w:val="00BE3475"/>
    <w:rsid w:val="00C1086D"/>
    <w:rsid w:val="00C20DA1"/>
    <w:rsid w:val="00C42E32"/>
    <w:rsid w:val="00C4616B"/>
    <w:rsid w:val="00C5059B"/>
    <w:rsid w:val="00C5483E"/>
    <w:rsid w:val="00C90719"/>
    <w:rsid w:val="00C909E5"/>
    <w:rsid w:val="00C91BC2"/>
    <w:rsid w:val="00CA09F9"/>
    <w:rsid w:val="00CC3DB2"/>
    <w:rsid w:val="00D22C0C"/>
    <w:rsid w:val="00D262C0"/>
    <w:rsid w:val="00D67A1A"/>
    <w:rsid w:val="00D85F9E"/>
    <w:rsid w:val="00D8633E"/>
    <w:rsid w:val="00DB650B"/>
    <w:rsid w:val="00E0428A"/>
    <w:rsid w:val="00E4613A"/>
    <w:rsid w:val="00E73219"/>
    <w:rsid w:val="00EA7533"/>
    <w:rsid w:val="00EE453D"/>
    <w:rsid w:val="00F04DDA"/>
    <w:rsid w:val="00F33B0B"/>
    <w:rsid w:val="00F35A59"/>
    <w:rsid w:val="00F8208F"/>
    <w:rsid w:val="00F97507"/>
    <w:rsid w:val="00FA6E9D"/>
    <w:rsid w:val="00FC379F"/>
    <w:rsid w:val="00FD49C8"/>
    <w:rsid w:val="00FF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outlineLvl w:val="0"/>
    </w:pPr>
    <w:rPr>
      <w:rFonts w:ascii="Arial" w:hAnsi="Arial"/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customStyle="1" w:styleId="RodapChar">
    <w:name w:val="Rodapé Char"/>
    <w:link w:val="Rodap"/>
    <w:uiPriority w:val="99"/>
    <w:rsid w:val="00483837"/>
    <w:rPr>
      <w:sz w:val="24"/>
      <w:szCs w:val="24"/>
    </w:rPr>
  </w:style>
  <w:style w:type="paragraph" w:customStyle="1" w:styleId="Standard">
    <w:name w:val="Standard"/>
    <w:rsid w:val="00181827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character" w:styleId="Hyperlink">
    <w:name w:val="Hyperlink"/>
    <w:rsid w:val="00181827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5483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548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outlineLvl w:val="0"/>
    </w:pPr>
    <w:rPr>
      <w:rFonts w:ascii="Arial" w:hAnsi="Arial"/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customStyle="1" w:styleId="RodapChar">
    <w:name w:val="Rodapé Char"/>
    <w:link w:val="Rodap"/>
    <w:uiPriority w:val="99"/>
    <w:rsid w:val="00483837"/>
    <w:rPr>
      <w:sz w:val="24"/>
      <w:szCs w:val="24"/>
    </w:rPr>
  </w:style>
  <w:style w:type="paragraph" w:customStyle="1" w:styleId="Standard">
    <w:name w:val="Standard"/>
    <w:rsid w:val="00181827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character" w:styleId="Hyperlink">
    <w:name w:val="Hyperlink"/>
    <w:rsid w:val="00181827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5483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548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&#231;&#227;o@camaraitaquaquecetuba.sp.gov.b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EP_COMPRAS\Compras_2018\PREG&#195;O%20PRESENCIAL\PP%2005_INFORMATICA\Suspens&#227;o%2005-18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07C10-E9BC-40EB-87AD-E9FA7617B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Suspensão 05-18</Template>
  <TotalTime>1</TotalTime>
  <Pages>1</Pages>
  <Words>165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CONVITE  Nº __/01</vt:lpstr>
    </vt:vector>
  </TitlesOfParts>
  <Company>PMI</Company>
  <LinksUpToDate>false</LinksUpToDate>
  <CharactersWithSpaces>1060</CharactersWithSpaces>
  <SharedDoc>false</SharedDoc>
  <HLinks>
    <vt:vector size="6" baseType="variant">
      <vt:variant>
        <vt:i4>2162808</vt:i4>
      </vt:variant>
      <vt:variant>
        <vt:i4>0</vt:i4>
      </vt:variant>
      <vt:variant>
        <vt:i4>0</vt:i4>
      </vt:variant>
      <vt:variant>
        <vt:i4>5</vt:i4>
      </vt:variant>
      <vt:variant>
        <vt:lpwstr>http://www.camaraitaquaquecetuba.sp.gov.br/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CONVITE  Nº __/01</dc:title>
  <dc:creator>Dep_Compras</dc:creator>
  <cp:lastModifiedBy>Dep_Compras</cp:lastModifiedBy>
  <cp:revision>1</cp:revision>
  <cp:lastPrinted>2018-09-26T14:55:00Z</cp:lastPrinted>
  <dcterms:created xsi:type="dcterms:W3CDTF">2018-09-26T15:08:00Z</dcterms:created>
  <dcterms:modified xsi:type="dcterms:W3CDTF">2018-09-26T15:09:00Z</dcterms:modified>
</cp:coreProperties>
</file>